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8B" w:rsidRPr="00EF6C64" w:rsidRDefault="00EF6C64" w:rsidP="00EF6C64">
      <w:pPr>
        <w:jc w:val="center"/>
        <w:rPr>
          <w:rFonts w:ascii="方正大标宋简体" w:eastAsia="方正大标宋简体"/>
          <w:sz w:val="36"/>
          <w:szCs w:val="36"/>
        </w:rPr>
      </w:pPr>
      <w:r w:rsidRPr="00EF6C64">
        <w:rPr>
          <w:rFonts w:ascii="方正大标宋简体" w:eastAsia="方正大标宋简体" w:hint="eastAsia"/>
          <w:sz w:val="36"/>
          <w:szCs w:val="36"/>
        </w:rPr>
        <w:t>自然人查询信用信息报告的操作指引</w:t>
      </w:r>
    </w:p>
    <w:p w:rsidR="00EF6C64" w:rsidRPr="00C96CEB" w:rsidRDefault="00EF6C6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7472D4" w:rsidRPr="00C96CEB" w:rsidRDefault="007472D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步骤1：搜索“信用湖北”，进入“信用湖北”主页，若是已有账号，点击“登录”，进入登录界面；若是没有账号，点击“注册”，进入“政务服务网”首页（也可直接搜索“湖北政务服务网”，进入</w:t>
      </w:r>
      <w:r w:rsidR="00EF6C64" w:rsidRPr="00C96CEB">
        <w:rPr>
          <w:rFonts w:ascii="仿宋_GB2312" w:eastAsia="仿宋_GB2312" w:hint="eastAsia"/>
          <w:sz w:val="32"/>
          <w:szCs w:val="32"/>
        </w:rPr>
        <w:t>步骤2</w:t>
      </w:r>
      <w:r w:rsidRPr="00C96CEB">
        <w:rPr>
          <w:rFonts w:ascii="仿宋_GB2312" w:eastAsia="仿宋_GB2312" w:hint="eastAsia"/>
          <w:sz w:val="32"/>
          <w:szCs w:val="32"/>
        </w:rPr>
        <w:t>）；</w:t>
      </w:r>
    </w:p>
    <w:p w:rsidR="009C669D" w:rsidRDefault="00CC0A79">
      <w:r>
        <w:rPr>
          <w:noProof/>
        </w:rPr>
        <w:drawing>
          <wp:inline distT="0" distB="0" distL="0" distR="0">
            <wp:extent cx="5274310" cy="329756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D4" w:rsidRPr="00C96CEB" w:rsidRDefault="007472D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步骤2：页面跳转至“政务服务网”，点击“注册”；</w:t>
      </w:r>
    </w:p>
    <w:p w:rsidR="007472D4" w:rsidRDefault="00CC0A79">
      <w:r>
        <w:rPr>
          <w:noProof/>
        </w:rPr>
        <w:drawing>
          <wp:inline distT="0" distB="0" distL="0" distR="0">
            <wp:extent cx="5274310" cy="28857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D4" w:rsidRPr="00C96CEB" w:rsidRDefault="007472D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lastRenderedPageBreak/>
        <w:t>步骤3：页面跳转至登录界面，点击“注册”；</w:t>
      </w:r>
    </w:p>
    <w:p w:rsidR="00CC0A79" w:rsidRDefault="00CC0A79">
      <w:r>
        <w:rPr>
          <w:noProof/>
        </w:rPr>
        <w:drawing>
          <wp:inline distT="0" distB="0" distL="0" distR="0">
            <wp:extent cx="5274310" cy="280040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D4" w:rsidRPr="00C96CEB" w:rsidRDefault="007472D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步骤4：页面跳转至注册界面，根据实际情况选择“中国大陆居民”、“港澳台人士”、“外籍人士”，点击正确选项前的圆圈；</w:t>
      </w:r>
    </w:p>
    <w:p w:rsidR="00CC0A79" w:rsidRDefault="00CC0A79">
      <w:r>
        <w:rPr>
          <w:noProof/>
        </w:rPr>
        <w:drawing>
          <wp:inline distT="0" distB="0" distL="0" distR="0">
            <wp:extent cx="5274310" cy="287269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D4" w:rsidRPr="00C96CEB" w:rsidRDefault="007472D4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步骤5：按照要求填写本人信息，红色星号为必填项</w:t>
      </w:r>
      <w:r w:rsidR="00CC7775" w:rsidRPr="00C96CEB">
        <w:rPr>
          <w:rFonts w:ascii="仿宋_GB2312" w:eastAsia="仿宋_GB2312" w:hint="eastAsia"/>
          <w:sz w:val="32"/>
          <w:szCs w:val="32"/>
        </w:rPr>
        <w:t>，最底层“我已阅读并同意《湖北政务服务网注册协议》”和“我已同意将账号同步至国家政务服务平台”必须勾选，账号注册成功之后即可退回登录界面；</w:t>
      </w:r>
    </w:p>
    <w:p w:rsidR="00CC0A79" w:rsidRDefault="00CC0A79">
      <w:r>
        <w:rPr>
          <w:noProof/>
        </w:rPr>
        <w:lastRenderedPageBreak/>
        <w:drawing>
          <wp:inline distT="0" distB="0" distL="0" distR="0">
            <wp:extent cx="5274310" cy="331252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13" w:rsidRPr="00C96CEB" w:rsidRDefault="00554B13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步骤6：若是已经注册，或者在其他关联平台已经</w:t>
      </w:r>
      <w:r w:rsidR="00EF6C64" w:rsidRPr="00C96CEB">
        <w:rPr>
          <w:rFonts w:ascii="仿宋_GB2312" w:eastAsia="仿宋_GB2312" w:hint="eastAsia"/>
          <w:sz w:val="32"/>
          <w:szCs w:val="32"/>
        </w:rPr>
        <w:t>注册，身份证号右侧会进行提醒，若提醒内容为“该身份证号已经注册</w:t>
      </w:r>
      <w:r w:rsidRPr="00C96CEB">
        <w:rPr>
          <w:rFonts w:ascii="仿宋_GB2312" w:eastAsia="仿宋_GB2312" w:hint="eastAsia"/>
          <w:sz w:val="32"/>
          <w:szCs w:val="32"/>
        </w:rPr>
        <w:t>”</w:t>
      </w:r>
      <w:r w:rsidR="00CC7775" w:rsidRPr="00C96CEB">
        <w:rPr>
          <w:rFonts w:ascii="仿宋_GB2312" w:eastAsia="仿宋_GB2312" w:hint="eastAsia"/>
          <w:sz w:val="32"/>
          <w:szCs w:val="32"/>
        </w:rPr>
        <w:t>，则返回登录界面进行登录即可，若是不记得密码，可进行密码找回；若是提醒内容为“您已成功注册健康码，点击激活即可使用”，点击红色的“激活”；</w:t>
      </w:r>
    </w:p>
    <w:p w:rsidR="00CC0A79" w:rsidRDefault="0005668F">
      <w:r>
        <w:rPr>
          <w:noProof/>
        </w:rPr>
        <w:drawing>
          <wp:inline distT="0" distB="0" distL="0" distR="0">
            <wp:extent cx="5274310" cy="3525659"/>
            <wp:effectExtent l="19050" t="0" r="2540" b="0"/>
            <wp:docPr id="2" name="图片 1" descr="C:\Users\Administrator\Desktop\新建文件夹\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1_副本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75" w:rsidRPr="00C96CEB" w:rsidRDefault="00CC7775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lastRenderedPageBreak/>
        <w:t>步骤7：点击“激活”之后，页面跳转至激活验证界面，按照要求输入相关信息，并设置密码，勾选最底层“我已同意将账号同步至国家政务服务平台”；</w:t>
      </w:r>
    </w:p>
    <w:p w:rsidR="00CC0A79" w:rsidRDefault="0005668F">
      <w:r>
        <w:rPr>
          <w:noProof/>
        </w:rPr>
        <w:drawing>
          <wp:inline distT="0" distB="0" distL="0" distR="0">
            <wp:extent cx="5274310" cy="5113623"/>
            <wp:effectExtent l="19050" t="0" r="2540" b="0"/>
            <wp:docPr id="3" name="图片 2" descr="C:\Users\Administrator\Desktop\新建文件夹\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2_副本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75" w:rsidRPr="00C96CEB" w:rsidRDefault="00CC7775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步骤8：账号激活成功之后，即可退回至登录界面；</w:t>
      </w:r>
    </w:p>
    <w:p w:rsidR="00CC0A79" w:rsidRDefault="00CC0A79">
      <w:r>
        <w:rPr>
          <w:noProof/>
        </w:rPr>
        <w:lastRenderedPageBreak/>
        <w:drawing>
          <wp:inline distT="0" distB="0" distL="0" distR="0">
            <wp:extent cx="5274310" cy="28169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75" w:rsidRPr="00C96CEB" w:rsidRDefault="00CC7775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步骤9：输入账号、密码，验证码，点击“登录”即可，若是忘记密码，点击“找回/忘记密码”，按要求输入相关信息，并设置新密码，新密码设置成功后，重新返回登录界面，进行登录；</w:t>
      </w:r>
    </w:p>
    <w:p w:rsidR="00CC0A79" w:rsidRDefault="0005668F">
      <w:r>
        <w:rPr>
          <w:noProof/>
        </w:rPr>
        <w:drawing>
          <wp:inline distT="0" distB="0" distL="0" distR="0">
            <wp:extent cx="5274310" cy="2835651"/>
            <wp:effectExtent l="19050" t="0" r="2540" b="0"/>
            <wp:docPr id="5" name="图片 3" descr="C:\Users\Administrator\Desktop\新建文件夹\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3_副本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75" w:rsidRPr="00C96CEB" w:rsidRDefault="00CC7775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步骤10：登录完成，再进入“湖北政务服务网”，</w:t>
      </w:r>
      <w:r w:rsidR="00CF3D5F" w:rsidRPr="00C96CEB">
        <w:rPr>
          <w:rFonts w:ascii="仿宋_GB2312" w:eastAsia="仿宋_GB2312" w:hint="eastAsia"/>
          <w:sz w:val="32"/>
          <w:szCs w:val="32"/>
        </w:rPr>
        <w:t>点击右上角自己的名字；</w:t>
      </w:r>
    </w:p>
    <w:p w:rsidR="00CC0A79" w:rsidRDefault="0005668F">
      <w:r>
        <w:rPr>
          <w:noProof/>
        </w:rPr>
        <w:lastRenderedPageBreak/>
        <w:drawing>
          <wp:inline distT="0" distB="0" distL="0" distR="0">
            <wp:extent cx="5274310" cy="3034146"/>
            <wp:effectExtent l="19050" t="0" r="2540" b="0"/>
            <wp:docPr id="6" name="图片 4" descr="C:\Users\Administrator\Desktop\新建文件夹\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4_副本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5F" w:rsidRPr="00C96CEB" w:rsidRDefault="00CF3D5F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或者进入“信用中国（湖北）”网站，</w:t>
      </w:r>
      <w:r w:rsidR="00ED0C38" w:rsidRPr="00C96CEB">
        <w:rPr>
          <w:rFonts w:ascii="仿宋_GB2312" w:eastAsia="仿宋_GB2312" w:hint="eastAsia"/>
          <w:sz w:val="32"/>
          <w:szCs w:val="32"/>
        </w:rPr>
        <w:t>点击红色的“湖北政务服务网”</w:t>
      </w:r>
    </w:p>
    <w:p w:rsidR="00CC0A79" w:rsidRDefault="00CC0A79">
      <w:r>
        <w:rPr>
          <w:noProof/>
        </w:rPr>
        <w:drawing>
          <wp:inline distT="0" distB="0" distL="0" distR="0">
            <wp:extent cx="5274310" cy="274553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5F" w:rsidRPr="00C96CEB" w:rsidRDefault="00ED0C38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/>
          <w:sz w:val="32"/>
          <w:szCs w:val="32"/>
        </w:rPr>
        <w:t>步骤</w:t>
      </w:r>
      <w:r w:rsidRPr="00C96CEB">
        <w:rPr>
          <w:rFonts w:ascii="仿宋_GB2312" w:eastAsia="仿宋_GB2312" w:hint="eastAsia"/>
          <w:sz w:val="32"/>
          <w:szCs w:val="32"/>
        </w:rPr>
        <w:t>11：界面跳转至“个人专属空间”，点击“账户设置”，</w:t>
      </w:r>
    </w:p>
    <w:p w:rsidR="00CC0A79" w:rsidRDefault="0005668F">
      <w:r>
        <w:rPr>
          <w:noProof/>
        </w:rPr>
        <w:lastRenderedPageBreak/>
        <w:drawing>
          <wp:inline distT="0" distB="0" distL="0" distR="0">
            <wp:extent cx="5274310" cy="3799772"/>
            <wp:effectExtent l="19050" t="0" r="2540" b="0"/>
            <wp:docPr id="9" name="图片 6" descr="C:\Users\Administrator\Desktop\新建文件夹\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5_副本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38" w:rsidRPr="00C96CEB" w:rsidRDefault="00ED0C38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步骤12</w:t>
      </w:r>
      <w:r w:rsidR="00C96CEB">
        <w:rPr>
          <w:rFonts w:ascii="仿宋_GB2312" w:eastAsia="仿宋_GB2312" w:hint="eastAsia"/>
          <w:sz w:val="32"/>
          <w:szCs w:val="32"/>
        </w:rPr>
        <w:t>：</w:t>
      </w:r>
      <w:r w:rsidRPr="00C96CEB">
        <w:rPr>
          <w:rFonts w:ascii="仿宋_GB2312" w:eastAsia="仿宋_GB2312" w:hint="eastAsia"/>
          <w:sz w:val="32"/>
          <w:szCs w:val="32"/>
        </w:rPr>
        <w:t>点击中级认证行的“点击认证”按钮；</w:t>
      </w:r>
    </w:p>
    <w:p w:rsidR="00CC0A79" w:rsidRDefault="00CC0A79">
      <w:r>
        <w:rPr>
          <w:noProof/>
        </w:rPr>
        <w:drawing>
          <wp:inline distT="0" distB="0" distL="0" distR="0">
            <wp:extent cx="5274310" cy="194413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8F" w:rsidRPr="00C96CEB" w:rsidRDefault="0005668F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13：界面跳转至中级认证界面，按要求输入身份证号，本人银行卡号，手机号（其中银行卡预留手机号要与此账号申请手机号保持一致），并输入验证码，勾选“我已阅读并同意《银行卡实名验证服务协议》”，点击下一步。</w:t>
      </w:r>
    </w:p>
    <w:p w:rsidR="00CC0A79" w:rsidRDefault="007F77F2">
      <w:r>
        <w:rPr>
          <w:noProof/>
        </w:rPr>
        <w:lastRenderedPageBreak/>
        <w:drawing>
          <wp:inline distT="0" distB="0" distL="0" distR="0">
            <wp:extent cx="5314950" cy="3657600"/>
            <wp:effectExtent l="19050" t="0" r="0" b="0"/>
            <wp:docPr id="8" name="图片 1" descr="C:\Users\Administrator\Desktop\新建文件夹\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6_副本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8F" w:rsidRPr="00C96CEB" w:rsidRDefault="0005668F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 w:hint="eastAsia"/>
          <w:sz w:val="32"/>
          <w:szCs w:val="32"/>
        </w:rPr>
        <w:t>步骤14：中级认证成功，返回“信用湖北”，若是已登录状态，则可直接点击本人姓名，进入个人中心，点击信用报告，下载即可；若是未登录状态，则先点击登录，再进入个人中心，下载信用报告；</w:t>
      </w:r>
    </w:p>
    <w:p w:rsidR="0005668F" w:rsidRPr="00C96CEB" w:rsidRDefault="0005668F" w:rsidP="00C96CE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96CEB">
        <w:rPr>
          <w:rFonts w:ascii="仿宋_GB2312" w:eastAsia="仿宋_GB2312"/>
          <w:sz w:val="32"/>
          <w:szCs w:val="32"/>
        </w:rPr>
        <w:t>步骤</w:t>
      </w:r>
      <w:r w:rsidRPr="00C96CEB">
        <w:rPr>
          <w:rFonts w:ascii="仿宋_GB2312" w:eastAsia="仿宋_GB2312" w:hint="eastAsia"/>
          <w:sz w:val="32"/>
          <w:szCs w:val="32"/>
        </w:rPr>
        <w:t>15：若是委托他人代查，可进行授权码申请，授权码申请成功后，</w:t>
      </w:r>
      <w:r w:rsidR="00C96CEB" w:rsidRPr="00C96CEB">
        <w:rPr>
          <w:rFonts w:ascii="仿宋_GB2312" w:eastAsia="仿宋_GB2312" w:hint="eastAsia"/>
          <w:sz w:val="32"/>
          <w:szCs w:val="32"/>
        </w:rPr>
        <w:t>被委托人</w:t>
      </w:r>
      <w:r w:rsidRPr="00C96CEB">
        <w:rPr>
          <w:rFonts w:ascii="仿宋_GB2312" w:eastAsia="仿宋_GB2312" w:hint="eastAsia"/>
          <w:sz w:val="32"/>
          <w:szCs w:val="32"/>
        </w:rPr>
        <w:t>在下述界面输入授权码和验证码，即可</w:t>
      </w:r>
      <w:r w:rsidR="00C96CEB" w:rsidRPr="00C96CEB">
        <w:rPr>
          <w:rFonts w:ascii="仿宋_GB2312" w:eastAsia="仿宋_GB2312" w:hint="eastAsia"/>
          <w:sz w:val="32"/>
          <w:szCs w:val="32"/>
        </w:rPr>
        <w:t>查询信用报告，并进行下载</w:t>
      </w:r>
      <w:r w:rsidR="00C96CEB">
        <w:rPr>
          <w:rFonts w:ascii="仿宋_GB2312" w:eastAsia="仿宋_GB2312" w:hint="eastAsia"/>
          <w:sz w:val="32"/>
          <w:szCs w:val="32"/>
        </w:rPr>
        <w:t>。</w:t>
      </w:r>
    </w:p>
    <w:p w:rsidR="00CC0A79" w:rsidRDefault="0005668F">
      <w:r>
        <w:rPr>
          <w:rFonts w:hint="eastAsia"/>
          <w:noProof/>
        </w:rPr>
        <w:drawing>
          <wp:inline distT="0" distB="0" distL="0" distR="0">
            <wp:extent cx="5274310" cy="2513814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A79" w:rsidSect="009C66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3E3" w:rsidRDefault="00F523E3" w:rsidP="00CC0A79">
      <w:r>
        <w:separator/>
      </w:r>
    </w:p>
  </w:endnote>
  <w:endnote w:type="continuationSeparator" w:id="1">
    <w:p w:rsidR="00F523E3" w:rsidRDefault="00F523E3" w:rsidP="00CC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3E3" w:rsidRDefault="00F523E3" w:rsidP="00CC0A79">
      <w:r>
        <w:separator/>
      </w:r>
    </w:p>
  </w:footnote>
  <w:footnote w:type="continuationSeparator" w:id="1">
    <w:p w:rsidR="00F523E3" w:rsidRDefault="00F523E3" w:rsidP="00CC0A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0A79"/>
    <w:rsid w:val="0005668F"/>
    <w:rsid w:val="0013408C"/>
    <w:rsid w:val="002A4CAD"/>
    <w:rsid w:val="00393BAF"/>
    <w:rsid w:val="00554B13"/>
    <w:rsid w:val="00592DBD"/>
    <w:rsid w:val="00606EB0"/>
    <w:rsid w:val="0071262C"/>
    <w:rsid w:val="007472D4"/>
    <w:rsid w:val="007F77F2"/>
    <w:rsid w:val="008648BC"/>
    <w:rsid w:val="00981BC0"/>
    <w:rsid w:val="009C669D"/>
    <w:rsid w:val="00BC1D8B"/>
    <w:rsid w:val="00C96CEB"/>
    <w:rsid w:val="00CC0A79"/>
    <w:rsid w:val="00CC1DC3"/>
    <w:rsid w:val="00CC7775"/>
    <w:rsid w:val="00CF3D5F"/>
    <w:rsid w:val="00DF1CA9"/>
    <w:rsid w:val="00ED0C38"/>
    <w:rsid w:val="00EF6C64"/>
    <w:rsid w:val="00F05F47"/>
    <w:rsid w:val="00F5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0A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0A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0A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0A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0A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0A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152</Words>
  <Characters>870</Characters>
  <Application>Microsoft Office Word</Application>
  <DocSecurity>0</DocSecurity>
  <Lines>7</Lines>
  <Paragraphs>2</Paragraphs>
  <ScaleCrop>false</ScaleCrop>
  <Company>Microsoft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2020-12-16T01:09:00Z</dcterms:created>
  <dcterms:modified xsi:type="dcterms:W3CDTF">2021-01-08T03:30:00Z</dcterms:modified>
</cp:coreProperties>
</file>